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PuzzleTitle"/>
      </w:pPr>
      <w:r>
        <w:t xml:space="preserve">Bojicom spoji rečenice i pojmove.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Dio ravnine omeđen s 3 dužine.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dužine.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Trokut čije su sve stranice jednake duljine.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trokut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Trokut čije su dvije stranice jednake duljine.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raznostraničan trokut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Trokut čije su sve stranice različite duljine.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točke.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Stranice trokuta su...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jednakokračan trokut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Vrhovi trokuta su ....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jednokostraničan trokut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Bojicom spoji rečenice i pojmove.</dc:title>
  <dcterms:created xsi:type="dcterms:W3CDTF">2021-01-20T10:16:56Z</dcterms:created>
  <dcterms:modified xsi:type="dcterms:W3CDTF">2021-01-20T10:16:56Z</dcterms:modified>
</cp:coreProperties>
</file>